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Дело № 2-259/2017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before="0" w:line="240" w:lineRule="auto"/>
        <w:jc w:val="center"/>
        <w:rPr>
          <w:sz w:val="24"/>
          <w:szCs w:val="24"/>
        </w:rPr>
      </w:pPr>
      <w:bookmarkStart w:colFirst="0" w:colLast="0" w:name="_rgqpkd9i1ebz" w:id="0"/>
      <w:bookmarkEnd w:id="0"/>
      <w:r w:rsidDel="00000000" w:rsidR="00000000" w:rsidRPr="00000000">
        <w:rPr>
          <w:sz w:val="24"/>
          <w:szCs w:val="24"/>
          <w:rtl w:val="0"/>
        </w:rPr>
        <w:t xml:space="preserve">РЕШЕНИЕ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before="0" w:line="240" w:lineRule="auto"/>
        <w:jc w:val="center"/>
        <w:rPr>
          <w:sz w:val="24"/>
          <w:szCs w:val="24"/>
        </w:rPr>
      </w:pPr>
      <w:bookmarkStart w:colFirst="0" w:colLast="0" w:name="_lopcm04l0e9k" w:id="1"/>
      <w:bookmarkEnd w:id="1"/>
      <w:r w:rsidDel="00000000" w:rsidR="00000000" w:rsidRPr="00000000">
        <w:rPr>
          <w:sz w:val="24"/>
          <w:szCs w:val="24"/>
          <w:rtl w:val="0"/>
        </w:rPr>
        <w:t xml:space="preserve">Именем Российской Федерации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14 июня 2017 года, п.Локоть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Брасовского района Брянской области;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Брасовский районный суд Брянской области в составе, председательствующего - судьи Самкова А.Н.. при секретаре Свинцовой Н.А.. с участием старшего помощника прокурора Брасовского района Брянской области Павлютенкова П.С., представителя заявителя П. Т.П. (Галушка Ю.Г.) рассмотрев в открытом судебном заседании гражданское дело по заявлению П. Т. П. об установлении факта смерти.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before="280" w:line="276" w:lineRule="auto"/>
        <w:jc w:val="center"/>
        <w:rPr>
          <w:color w:val="000000"/>
          <w:sz w:val="22"/>
          <w:szCs w:val="22"/>
        </w:rPr>
      </w:pPr>
      <w:bookmarkStart w:colFirst="0" w:colLast="0" w:name="_yvm7s8qc2ten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УСТАНОВИЛ: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П. Т.П. обратилась в суд с указанным заявлением, ссылаясь на то, что 23 февраля 1982 года она вступила в брак с П. М.А.. года рождения. В середине 90-х годов они с мужем стали проживать отдельно, так как последний злоупотреблял спиртными напитками. 26 апреля 2006 года ей позвонил родной брат П. М.А. – П.В.А. и сообщил, что П. М.А. умер в собственной квартире, в которой проживал: Брянская область, Брасовский район, п. Локоть. После разговора с П. В.А. она приехала в квартиру супруга и организовала его похороны. Паспорт супруга обнаружен не был, в связи с чем в выдаче свидетельства о смерти было отказано. П. М.А. похоронили на кладбище в д. Городище, рядом с его матерью. При обращении в отдел ЗАГСа Брасовского района для регистрации смерти, была разъяснена необходимость предоставления медицинского заключения о смерти, однако труп П. М.А. патологоанатомом или судебно-медицинским экспертом не исследовался, в связи с чем отсутствует возможность государственной регистрации смерти П. М.А.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П. Т. П. просила суд установить факт смерти года ее супруга – П. М. А.. года рождения.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Заявитель – П. Т.П., заинтересованное лицо - Управление ЗАГС Брянской области (отдел ЗАГС Брасовского района Брянской области), в судебное заседание не явились, о времени и месте рассмотрения дела уведомлены надлежащим образом, ходатайствовали о рассмотрении заявления в их отсутствие.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Представитель заявителя (Галушка Ю.Г.), старший помощник прокурора Брасовского района Брянской области Павлютенков П.С. не возражали против рассмотрения дела в отсутствие заявителя, представителя заинтересованного лица.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Учитывая вышеизложенное, руководствуясь ст. 167 ГПК РФ, суд приходит к выводу о возможности рассмотрения дела в отсутствие П. Т.П., представителя Управления ЗАГС Брянской области (отдел ЗАГС Брасовского района Брянской области).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судебном заседании представитель заявителя (Галушка Ю.Г.) заявленные требования поддержала в полном объеме, просила суд их удовлетворить, пояснила, что установление факта смерти необходимо заявительнице для регистрации нового брака.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Старший помощник прокурора Брасовского района Брянской области Павлютенкоз П.С. полагал заявленные требования подлежащими удовлетворению.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письменном отзыве на заявление представитель заинтересованного лица вопрос об удовлетворении заявленных требований оставляла на усмотрение гуда.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Опрошенный в судебном заседании в качестве свидетеля Б.А.А. (старший участковый уполномоченный полиции) показал, что в 2006 году он работал старшим участковым уполномоченным полиции и несколько раз выезжал по месту жительства П.М. А.:   </w:t>
        <w:tab/>
        <w:t xml:space="preserve">Брянская область, Брасовский район, п. Локоть, в связи с поступавшими жалобами на его поведение. П. М.А. злоупотреблял спиртными напитками. Также в 2006 году он выезжал по месту жительства П. М.А. после поступления заявления о смерти последнего. В квартире по ул., д. им был обнаружен труп П. М.А., следов насилия, телесных повреждений на трупе не было, паспорт также обнаружен не был.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Выслушав лиц, участвующих в деле, свидетеля, исследовав материалы дела, суд приходит к следующему.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соответствии с ч. 1 ст. 264 ГПК РФ суд устанавливает факты, от которых зависит возникновение, изменение, прекращение личных или имущественных прав граждан, организаций.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силу п. 8 ч. 2 ст. 264 ГПК РФ суд рассматривает дела об установлении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судебном заседании установлено, что 23 февраля 1982 года П.Т.П. и П.М.А.  заключили брак (свидетельство о заключении брака 2016 года).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На момент рассмотрения настоящего спора брак между П. Т.П. и П. М.А. не расторгнут.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Из адресной справки МП ОП «Брасовский» от 2017 года следует, что П. М.А. значится зарегистрированным по адресу: Брянская область, Брасовский район, п. Локоть..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Из текста заявления П. Т.П. следует, что  2006 года П. М.А. умер, находясь в доме по ул. п..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В соответствии с абзацем    </w:t>
        <w:tab/>
        <w:t xml:space="preserve">2 ст. 64 ФЗ «Об актах гражданского состояния» №143-Ф3 от 15 ноября 1997 года, основанием для государственной регистрации смерти является документ о смерти, выданный медицинской организацией,            </w:t>
        <w:tab/>
        <w:t xml:space="preserve">индивидуальным предпринимателем, осуществляющим медицинскую деятельность или в случае, предусмотренном Федеральным законом от 5 июня 2012 года N 50-ФЗ "О 'регулировании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 политики и нормативно-правовому регулированию в сфере здравоохранения.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Из ответа ГБУЗ «Брасовская ЦРБ» на запрос суда следует, что медицинская карта на П. М.А. в указанном учреждении отсутствует, медицинское заключение о смерти на П. М.А. не выдавалось.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Таким образом, суд полагает, что в связи с отсутствием документа о смерти, выданного медицинской организацией, отсутствуют основания для государственной регистрации смерти в порядке, предусмотренном абзацем 2 ст. 64 ФЗ «Об актах гражданского состояния», в связи с чем отделом ЗАГС Брасовскго района у правления ЗАГС Брянской области П. Т.П. было рекомендовано обратиться в суд.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В силу абхазца 3 ст. 64 ФЗ «Об актах гражданского состояния», основанием для государственной регистрации смесим являемся решение суда об установлении факта смерти или об объявлении лица умершим, вступившее в законную силу.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Из ответа начальника ОП «Брасовский» следует, что сведения о наличии отказного материала по факту смерти П. М.А. предоставить не представляется возможным в связи с уничтожением.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Справкой Вороновологской сельской администрации подтверждается, что П М.А., года рождения, у мер 2006 года и похоронен на гражданском кладбище в д. Брасовского района, Брянской области.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Представителем заявителя в судебном заседании также предоставлены фотографии надгробного памятника, подтверждающие факт захоронения П. М.А., года рождения, умершего 2006 года, на гражданском кладбище в д.. Брасовского района, Брянской области.</w:t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Опрошенный в судебном заседании в качестве свидетеля Б. А.А. (старший участковый уполномоченный полиции) также указывал на то, что в 2006 году он выезжал по месту жительства П. М.А. после поступление заявления о смерти последнего. В квартире по ул., д.. им был обнаружен труп П.М.А.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При таких обстоятельствах суд полагает подлежащим удовлетворению заявление П. Т. П. об установлении факта смерти.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Руководствуясь ст.ст. 194-199, 268 ГПК РФ, суд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="276" w:lineRule="auto"/>
        <w:jc w:val="center"/>
        <w:rPr>
          <w:sz w:val="22"/>
          <w:szCs w:val="22"/>
        </w:rPr>
      </w:pPr>
      <w:bookmarkStart w:colFirst="0" w:colLast="0" w:name="_9themqjkq4bq" w:id="3"/>
      <w:bookmarkEnd w:id="3"/>
      <w:r w:rsidDel="00000000" w:rsidR="00000000" w:rsidRPr="00000000">
        <w:rPr>
          <w:sz w:val="22"/>
          <w:szCs w:val="22"/>
          <w:rtl w:val="0"/>
        </w:rPr>
        <w:t xml:space="preserve">РЕШИЛ: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Заявление П. Т. П. об установлении факта смерти удовлетворить.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Установить юридический факт смерти 2006 года супруга П. Т. П. – П. М. А., . года рождения, уроженца п. ., Брасовского района. Брянской области, гражданина Российской Федерации, зарегистрированного по адресу: Брянская область. Брасовский район, п. Локоть, ул..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Решение может быть обжаловано в апелляционном порядке в Брянский областной суд через Брасовский районный суд Брянской области в течение месяца со дня принятия решения в окончательной форме.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А.Н. Самков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