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ind w:left="5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«Рога и копыта», Московская область, пос. Новый, дом 17А, помещение 106, комната 6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ind w:left="5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От: Петровой Елены Павловны, РФ, Тверская область, пос. Сандово, ул. Базарная, д. 5, кв. 10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ind w:left="5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взыскании неустойки за нарушение сроков передачи объекта долевого строительства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 «Рога и копыта» (далее — Застройщик) и мной, Петровой Е. П. (далее — дольщик), заключен договор долевого участия в строительстве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03.06.2017 № Л/49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— договор). По нему Застройщик обязуется до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07.07.2018 окончить строительство и ввести в эксплуатацию многоквартирный жилой дом по адресу: Московская область, Сергиево-Посадский район, сельское поселение Лозовское, поселок Лоза, дом 17А и передать мне объект долевого строительства — квартиру № 59, расположенную в этом доме, общей проектной площадью 57,9 кв. м. Стоимость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квартиры — 2 804 400 рублей я оплатила полностью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нарушение договора Застройщик передал мне квартиру по акту 01.07.2019.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2 ст. 6 Закона от 30.12.2004 № 214-ФЗ застройщик обязан выплатить дольщику неустойку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 с 08.07.2018 по 01.07.2019 (360 дней) исходя из 1/150 ключевой ставки ЦБ РФ от стоимости квартиры за каждый день просрочки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Расчет неустойки: 2 804 400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×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7,25% / 150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× 360 дней = 555 271,20 руб.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Также я имею право на компенсацию морального вреда — 50 000 руб. (ст. 15 Закона от 07.02.1992 № 2300-1, п. 45 Постановления пленума ВС от 28.07.2012 №17).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Если вы не выполните мои требования, я обращусь в суд, который помимо озвученных сумм может взыскать с вас штраф — 50% от неустойки, компенсации морального вреда и моих судебных расходов (п. 6 ст. 13 Закона от 07.02.1992 № 2300-1).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прошу Вас добровольно перечислить </w:t>
      </w:r>
      <w:r w:rsidDel="00000000" w:rsidR="00000000" w:rsidRPr="00000000">
        <w:rPr>
          <w:rtl w:val="0"/>
        </w:rPr>
        <w:t xml:space="preserve">указанные в претензии</w:t>
      </w:r>
      <w:r w:rsidDel="00000000" w:rsidR="00000000" w:rsidRPr="00000000">
        <w:rPr>
          <w:rtl w:val="0"/>
        </w:rPr>
        <w:t xml:space="preserve"> неустойку и компенсацию</w:t>
      </w:r>
      <w:r w:rsidDel="00000000" w:rsidR="00000000" w:rsidRPr="00000000">
        <w:rPr>
          <w:rtl w:val="0"/>
        </w:rPr>
        <w:t xml:space="preserve"> морального вред</w:t>
      </w:r>
      <w:r w:rsidDel="00000000" w:rsidR="00000000" w:rsidRPr="00000000">
        <w:rPr>
          <w:rtl w:val="0"/>
        </w:rPr>
        <w:t xml:space="preserve">а по следующим реквизитам:</w:t>
      </w:r>
    </w:p>
    <w:p w:rsidR="00000000" w:rsidDel="00000000" w:rsidP="00000000" w:rsidRDefault="00000000" w:rsidRPr="00000000" w14:paraId="0000000D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E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Банк получателя</w:t>
      </w:r>
    </w:p>
    <w:p w:rsidR="00000000" w:rsidDel="00000000" w:rsidP="00000000" w:rsidRDefault="00000000" w:rsidRPr="00000000" w14:paraId="0000000F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Счет:</w:t>
      </w:r>
    </w:p>
    <w:p w:rsidR="00000000" w:rsidDel="00000000" w:rsidP="00000000" w:rsidRDefault="00000000" w:rsidRPr="00000000" w14:paraId="00000010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к/с</w:t>
      </w:r>
    </w:p>
    <w:p w:rsidR="00000000" w:rsidDel="00000000" w:rsidP="00000000" w:rsidRDefault="00000000" w:rsidRPr="00000000" w14:paraId="00000011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БИК</w:t>
      </w:r>
    </w:p>
    <w:p w:rsidR="00000000" w:rsidDel="00000000" w:rsidP="00000000" w:rsidRDefault="00000000" w:rsidRPr="00000000" w14:paraId="00000012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ИНН получателя:</w:t>
      </w:r>
    </w:p>
    <w:p w:rsidR="00000000" w:rsidDel="00000000" w:rsidP="00000000" w:rsidRDefault="00000000" w:rsidRPr="00000000" w14:paraId="00000013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_________________________ Петрова Е. П.</w:t>
      </w:r>
    </w:p>
    <w:p w:rsidR="00000000" w:rsidDel="00000000" w:rsidP="00000000" w:rsidRDefault="00000000" w:rsidRPr="00000000" w14:paraId="00000015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240" w:before="24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31.07.2019</w:t>
      </w:r>
    </w:p>
    <w:p w:rsidR="00000000" w:rsidDel="00000000" w:rsidP="00000000" w:rsidRDefault="00000000" w:rsidRPr="00000000" w14:paraId="00000017">
      <w:pPr>
        <w:pageBreakBefore w:val="0"/>
        <w:spacing w:after="240" w:before="240" w:line="276" w:lineRule="auto"/>
        <w:ind w:left="78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