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__________ городской суд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Административный истец: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ФИО, прож.: _________________, тел._____________, адрес электронной почты: 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Административный ответчик: Управление Федеральной службы государственной регистрации, кадастра и картографии по ___________ области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адрес: __________________________,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телефон: 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Госпошлина: 300 рублей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Административное исковое заявление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___ июля 2021 года мною через МФЦ г. ___________ в Управление Федеральной службы государственной регистрации, кадастра и картографии по _____________ области направлено на регистрацию Соглашение о выделении долей в праве общей собственности на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квартиру по адресу: ___________________________, кадастровый номер ________________.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Покупка квартиры частично оплачена за сч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 средств материнского капитала в сумме _____________ рублей.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В соответствии с требованиями части 4 статьи 10 Федерального закона РФ от 29 декабря 2006 г. № 256 «О дополнительных мерах государственной поддержки семей, имеющих детей» (ФЗ № 256), квартира, приобретенная с использованием средств материнского капитала, оформляется в общую собственность приобретателя, его супруга и детей с определением размера долей по соглашению.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Соглашением доли в праве общей собственности на указанную квартиру определяем следующим образом: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ФИО (сын)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доля в праве общей долевой собственности;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ФИО (дочь)–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доля в праве общей долевой собственности;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долей в праве общей долевой собственности - в совместную собственность супругов ФИО (муж) и ФИО (жена).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Доли в праве собственности на квартиру определены исходя из равенства долей родителей и детей в привлеченных для покупки квартиры средствах материнского капитала.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Государственная пошлина за совершение регистрационных действий оплачена.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 июля 2021 г. мною получено уведомление Управления Федеральной службы государственной регистрации, кадастра и картографии по ________________ области о приостановлении государственной регистрации прав.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качестве основания приостановления указана ничтожность сделки (Соглашения). По мнению административного ответчика, в Соглашении, на основании части 2 статьи 244 ГК РФ и части 4 статьи 10 ФЗ № 256 необходимо выделить отдельные доли ФИО (муж) и ФИО (жена), т.е. разделить общее имущество супругов и, в соответствии с ч.2 ст. 38 СК РФ, удостоверить данную сделку нотариально.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Полагаю решение административного ответчика незаконным по следующим основаниям.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 части 2 статьи 244 ГК РФ,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частью 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ст. 10 Федерального закона РФ от 29 декабря 2006 г. № 256, лицо, получившее сертификат, его супруг (супруга) обязаны оформить жилое помещение, приобретенное (построенное, реконструированное) с использованием средств (части средств) материнского (семейного) капитала, в общую собственность такого лица, его супруга (супруги), детей (в том числе первого, второго, третьего ребенка и последующих детей) с определением размера долей по соглашению.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указанных нормах отсутствует требование об определении  долей каждого из супругов.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требования законодательства в Соглашении соблюдены: размеры долей определены.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Доля, как и любое иное имущественное право, может находиться в режиме совместной собственности. Совместная собственность (в том числе и на долю) является, в соответствии со статьей 33 СК РФ, законным режимом имущества супругов.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Никаких оснований для раздела доли супругов в данном случае не имеется.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Учитывая, что раздел имущества супругов Соглашением не предусмотрен, часть 2 статьи 38 СК РФ о нотариальном удостоверении сделки в данном случае не применима.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Решение административного ответчика может повлечь нарушение прав истца, поскольку без государственной регистрации Соглашения обязанность истца по оформлению квартиры, приобретенной с использованием средств материнского капитала, не считается исполненной, что, в свою очередь, может повлечь истребование указанных средств у истца.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основании изложенного, руководствуясь ст. ст. 111, 124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126 Кодекса административного судопроизводства Российской Федерации, прошу: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Признать полностью незаконным решение административного ответчика о приостановлении государственной регистрации прав по Соглашению о выделении долей в праве общей собственности на квартиру по адресу: ____________________, кадастровый номер ________________ (уведомление от ___________ г. №____________________).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Обязать административного ответчика осуществить действия по государственной регистрации прав по Соглашению о выделении долей в праве общей собственности на квартиру по адресу: ____________________, кадастровый номер ________________.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Обязать административного ответчика возместить понесенные административным истцом судебные расходы, состоящие из государственной пошлины в размере 300 (триста) рублей.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Приложение: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Описи документов, принятых для государственной регистрации на ___ л.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Уведомление о приостановлении государственной регистрации прав от ______________ г. №_____________________________ на _ л.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Квитанция об оплате государственной пошлины на 1 л.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_________2021</w:t>
        <w:tab/>
        <w:tab/>
        <w:tab/>
        <w:tab/>
        <w:tab/>
        <w:tab/>
        <w:t xml:space="preserve">       __________/___________/</w:t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3B1154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ConsPlusNonformat" w:customStyle="1">
    <w:name w:val="ConsPlusNonformat"/>
    <w:rsid w:val="003B1154"/>
    <w:pPr>
      <w:widowControl w:val="0"/>
      <w:autoSpaceDE w:val="0"/>
      <w:autoSpaceDN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paragraph" w:styleId="ConsPlusTitlePage" w:customStyle="1">
    <w:name w:val="ConsPlusTitlePage"/>
    <w:rsid w:val="003B1154"/>
    <w:pPr>
      <w:widowControl w:val="0"/>
      <w:autoSpaceDE w:val="0"/>
      <w:autoSpaceDN w:val="0"/>
      <w:spacing w:after="0" w:line="240" w:lineRule="auto"/>
    </w:pPr>
    <w:rPr>
      <w:rFonts w:ascii="Tahoma" w:cs="Tahoma" w:eastAsia="Times New Roman" w:hAnsi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 w:val="1"/>
    <w:rsid w:val="004D7B7B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4D7B7B"/>
  </w:style>
  <w:style w:type="paragraph" w:styleId="a5">
    <w:name w:val="footer"/>
    <w:basedOn w:val="a"/>
    <w:link w:val="a6"/>
    <w:uiPriority w:val="99"/>
    <w:unhideWhenUsed w:val="1"/>
    <w:rsid w:val="004D7B7B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4D7B7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D9YsshZsxmUKb/y6arKc2ZmpOw==">AMUW2mUpv1mNFVa1BsxA6xUR93T72KqKQilpK5yg3+82xsLG3gYq0uufODvqnLet9dW+0xcCri3ZJDjSDPJzkw5RmRAF/X1NEj+Ty+IIJvH6nySZ6nm+PLoCzhSk2C0KTjVY0GVTAO9W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2021-07-19T05:44:00Z</dcterms:created>
  <dc:creator>user</dc:creator>
</cp:coreProperties>
</file>